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7C0D04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05.05.2023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7C0D04">
        <w:rPr>
          <w:b w:val="0"/>
          <w:sz w:val="20"/>
          <w:szCs w:val="20"/>
          <w:u w:val="single"/>
          <w:lang w:val="en-US"/>
        </w:rPr>
        <w:t>05/05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7C0D0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7C0D0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Єрмоленко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Вiталiй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Васильович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7C0D0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Проектно-виробнича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Макрос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7C0D0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7C0D04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м. Київ вул. </w:t>
            </w:r>
            <w:proofErr w:type="spellStart"/>
            <w:r>
              <w:rPr>
                <w:sz w:val="20"/>
                <w:szCs w:val="20"/>
                <w:lang w:val="uk-UA"/>
              </w:rPr>
              <w:t>Юрiя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7C0D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14310690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7C0D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(044)483-30-26 (044)483-30-26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7C0D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macros@artem.ua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7C0D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7C0D04" w:rsidRDefault="007C0D0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7C0D04" w:rsidRDefault="007C0D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7C0D04" w:rsidRDefault="007C0D0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7C0D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C0D0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http://macros.pat.ua/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C0D0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B17526" w:rsidRDefault="00B17526" w:rsidP="00C86AFD">
      <w:pPr>
        <w:rPr>
          <w:lang w:val="en-US"/>
        </w:rPr>
        <w:sectPr w:rsidR="00B17526" w:rsidSect="007C0D0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B17526" w:rsidRPr="00B17526" w:rsidTr="00F35402">
        <w:trPr>
          <w:trHeight w:val="440"/>
          <w:tblCellSpacing w:w="22" w:type="dxa"/>
        </w:trPr>
        <w:tc>
          <w:tcPr>
            <w:tcW w:w="4931" w:type="pct"/>
          </w:tcPr>
          <w:p w:rsidR="00B17526" w:rsidRPr="00B17526" w:rsidRDefault="00B17526" w:rsidP="00B17526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B17526">
              <w:rPr>
                <w:sz w:val="20"/>
                <w:szCs w:val="20"/>
              </w:rPr>
              <w:lastRenderedPageBreak/>
              <w:t>Додаток 6</w:t>
            </w:r>
            <w:r w:rsidRPr="00B1752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B17526">
              <w:rPr>
                <w:sz w:val="20"/>
                <w:szCs w:val="20"/>
              </w:rPr>
              <w:t>Положення</w:t>
            </w:r>
            <w:proofErr w:type="spellEnd"/>
            <w:r w:rsidRPr="00B17526">
              <w:rPr>
                <w:sz w:val="20"/>
                <w:szCs w:val="20"/>
              </w:rPr>
              <w:t xml:space="preserve"> про </w:t>
            </w:r>
            <w:proofErr w:type="spellStart"/>
            <w:r w:rsidRPr="00B17526">
              <w:rPr>
                <w:sz w:val="20"/>
                <w:szCs w:val="20"/>
              </w:rPr>
              <w:t>розкриття</w:t>
            </w:r>
            <w:proofErr w:type="spellEnd"/>
            <w:r w:rsidRPr="00B17526">
              <w:rPr>
                <w:sz w:val="20"/>
                <w:szCs w:val="20"/>
              </w:rPr>
              <w:t xml:space="preserve"> </w:t>
            </w:r>
            <w:proofErr w:type="spellStart"/>
            <w:r w:rsidRPr="00B17526">
              <w:rPr>
                <w:sz w:val="20"/>
                <w:szCs w:val="20"/>
              </w:rPr>
              <w:t>інформації</w:t>
            </w:r>
            <w:proofErr w:type="spellEnd"/>
            <w:r w:rsidRPr="00B17526">
              <w:rPr>
                <w:sz w:val="20"/>
                <w:szCs w:val="20"/>
              </w:rPr>
              <w:t xml:space="preserve"> </w:t>
            </w:r>
            <w:proofErr w:type="spellStart"/>
            <w:r w:rsidRPr="00B17526">
              <w:rPr>
                <w:sz w:val="20"/>
                <w:szCs w:val="20"/>
              </w:rPr>
              <w:t>емітентами</w:t>
            </w:r>
            <w:proofErr w:type="spellEnd"/>
            <w:r w:rsidRPr="00B17526">
              <w:rPr>
                <w:sz w:val="20"/>
                <w:szCs w:val="20"/>
              </w:rPr>
              <w:t xml:space="preserve"> </w:t>
            </w:r>
            <w:proofErr w:type="spellStart"/>
            <w:r w:rsidRPr="00B17526">
              <w:rPr>
                <w:sz w:val="20"/>
                <w:szCs w:val="20"/>
              </w:rPr>
              <w:t>цінних</w:t>
            </w:r>
            <w:proofErr w:type="spellEnd"/>
            <w:r w:rsidRPr="00B1752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17526">
              <w:rPr>
                <w:sz w:val="20"/>
                <w:szCs w:val="20"/>
              </w:rPr>
              <w:t>паперів</w:t>
            </w:r>
            <w:proofErr w:type="spellEnd"/>
            <w:r w:rsidRPr="00B17526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B17526">
              <w:rPr>
                <w:sz w:val="20"/>
                <w:szCs w:val="20"/>
              </w:rPr>
              <w:t>пу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пу</w:t>
            </w:r>
            <w:r w:rsidRPr="00B17526">
              <w:rPr>
                <w:sz w:val="20"/>
                <w:szCs w:val="20"/>
              </w:rPr>
              <w:t>нкт</w:t>
            </w:r>
            <w:proofErr w:type="spellEnd"/>
            <w:r w:rsidRPr="00B17526">
              <w:rPr>
                <w:sz w:val="20"/>
                <w:szCs w:val="20"/>
              </w:rPr>
              <w:t xml:space="preserve"> 7 </w:t>
            </w:r>
            <w:proofErr w:type="spellStart"/>
            <w:r w:rsidRPr="00B17526">
              <w:rPr>
                <w:sz w:val="20"/>
                <w:szCs w:val="20"/>
              </w:rPr>
              <w:t>глави</w:t>
            </w:r>
            <w:proofErr w:type="spellEnd"/>
            <w:r w:rsidRPr="00B17526">
              <w:rPr>
                <w:sz w:val="20"/>
                <w:szCs w:val="20"/>
              </w:rPr>
              <w:t xml:space="preserve"> 1 </w:t>
            </w:r>
            <w:proofErr w:type="spellStart"/>
            <w:r w:rsidRPr="00B17526">
              <w:rPr>
                <w:sz w:val="20"/>
                <w:szCs w:val="20"/>
              </w:rPr>
              <w:t>розділу</w:t>
            </w:r>
            <w:proofErr w:type="spellEnd"/>
            <w:r w:rsidRPr="00B17526">
              <w:rPr>
                <w:sz w:val="20"/>
                <w:szCs w:val="20"/>
              </w:rPr>
              <w:t xml:space="preserve"> III)</w:t>
            </w:r>
          </w:p>
        </w:tc>
      </w:tr>
    </w:tbl>
    <w:p w:rsidR="00B17526" w:rsidRPr="00B17526" w:rsidRDefault="00B17526" w:rsidP="00B17526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B17526">
        <w:rPr>
          <w:sz w:val="20"/>
          <w:szCs w:val="20"/>
          <w:lang w:val="uk-UA"/>
        </w:rPr>
        <w:br w:type="textWrapping" w:clear="all"/>
      </w:r>
      <w:r w:rsidRPr="00B17526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2051"/>
        <w:gridCol w:w="2884"/>
        <w:gridCol w:w="4174"/>
        <w:gridCol w:w="2655"/>
        <w:gridCol w:w="2516"/>
      </w:tblGrid>
      <w:tr w:rsidR="00B17526" w:rsidRPr="00B17526" w:rsidTr="00F35402"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B17526">
              <w:rPr>
                <w:b/>
                <w:sz w:val="20"/>
                <w:szCs w:val="20"/>
              </w:rPr>
              <w:t>вчинення</w:t>
            </w:r>
            <w:proofErr w:type="spellEnd"/>
            <w:r w:rsidRPr="00B175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7526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</w:rPr>
              <w:t xml:space="preserve">Ідентифікаційний код </w:t>
            </w:r>
            <w:proofErr w:type="spellStart"/>
            <w:r w:rsidRPr="00B17526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B17526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B17526" w:rsidRPr="00B17526" w:rsidTr="00F35402"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B17526" w:rsidRPr="00B17526" w:rsidTr="00F35402"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7526">
              <w:rPr>
                <w:sz w:val="20"/>
                <w:szCs w:val="20"/>
                <w:lang w:val="uk-UA"/>
              </w:rPr>
              <w:t>05.05.2023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7526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7526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7526">
              <w:rPr>
                <w:sz w:val="20"/>
                <w:szCs w:val="20"/>
                <w:lang w:val="uk-UA"/>
              </w:rPr>
              <w:t>Боренко Сергій Олександрович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752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17526" w:rsidRPr="00B17526" w:rsidTr="00F3540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526" w:rsidRPr="00B17526" w:rsidRDefault="00B17526" w:rsidP="00B1752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B1752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17526" w:rsidRPr="00B17526" w:rsidTr="00F3540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526" w:rsidRPr="00B17526" w:rsidRDefault="00B17526" w:rsidP="00B1752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17526">
              <w:rPr>
                <w:sz w:val="20"/>
                <w:szCs w:val="20"/>
                <w:lang w:val="uk-UA"/>
              </w:rPr>
              <w:t xml:space="preserve">Рішенням наглядової ради від 05.05.23 обрано строком на 3 роки головою наглядової ради Боренка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Сергiя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Олександровича, представника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Акціонерного товариства "Компанія авіаційного та ракетно-технічного машинобудування"  (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код 14307699,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пакету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- 51,00%), пакетом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- ДАХК "Артем", в.о. віце-президента з питань економіки, начальник ПЕУ; Акціонерне товариство "Компанія авіаційного та ракетно-технічного машинобудування", начальник ПЕУ. Посадова особа непогашеної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B1752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B17526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</w:tbl>
    <w:p w:rsidR="00B17526" w:rsidRPr="00B17526" w:rsidRDefault="00B17526" w:rsidP="00B17526">
      <w:pPr>
        <w:rPr>
          <w:lang w:val="en-US"/>
        </w:rPr>
      </w:pPr>
    </w:p>
    <w:p w:rsidR="00B17526" w:rsidRPr="00B17526" w:rsidRDefault="00B17526" w:rsidP="00B17526">
      <w:r w:rsidRPr="00B17526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B17526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B17526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Default="003C4C1A" w:rsidP="00C86AFD">
      <w:pPr>
        <w:rPr>
          <w:lang w:val="en-US"/>
        </w:rPr>
      </w:pPr>
    </w:p>
    <w:sectPr w:rsidR="003C4C1A" w:rsidSect="00B17526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4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C0D04"/>
    <w:rsid w:val="007E37D1"/>
    <w:rsid w:val="007F5510"/>
    <w:rsid w:val="00822EA7"/>
    <w:rsid w:val="00902454"/>
    <w:rsid w:val="009A60E3"/>
    <w:rsid w:val="009F2C05"/>
    <w:rsid w:val="00A372E3"/>
    <w:rsid w:val="00B17526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E1F0-EE00-491F-A617-4D3E67C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BC76-FD9A-497F-BE8A-BBE3DEE7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2023-05-02T06:47:00Z</dcterms:created>
  <dcterms:modified xsi:type="dcterms:W3CDTF">2023-05-02T06:47:00Z</dcterms:modified>
</cp:coreProperties>
</file>